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22" w:rsidRPr="00E5703D" w:rsidRDefault="001D1922" w:rsidP="00E34F0C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24"/>
        </w:rPr>
      </w:pPr>
      <w:r w:rsidRPr="00E5703D">
        <w:rPr>
          <w:rFonts w:ascii="Times New Roman" w:eastAsia="標楷體" w:hAnsi="Times New Roman" w:cs="Times New Roman"/>
          <w:b/>
          <w:kern w:val="0"/>
          <w:sz w:val="32"/>
          <w:szCs w:val="24"/>
        </w:rPr>
        <w:t>訂購</w:t>
      </w:r>
      <w:r w:rsidR="00352E09" w:rsidRPr="00E5703D">
        <w:rPr>
          <w:rFonts w:ascii="Times New Roman" w:eastAsia="標楷體" w:hAnsi="Times New Roman" w:cs="Times New Roman"/>
          <w:b/>
          <w:kern w:val="0"/>
          <w:sz w:val="32"/>
          <w:szCs w:val="24"/>
        </w:rPr>
        <w:t>學生</w:t>
      </w:r>
      <w:r w:rsidR="00E34F0C" w:rsidRPr="00E5703D">
        <w:rPr>
          <w:rFonts w:ascii="Times New Roman" w:eastAsia="標楷體" w:hAnsi="Times New Roman" w:cs="Times New Roman"/>
          <w:b/>
          <w:kern w:val="0"/>
          <w:sz w:val="32"/>
          <w:szCs w:val="24"/>
        </w:rPr>
        <w:t>書籍程序</w:t>
      </w:r>
      <w:r w:rsidR="00644A73" w:rsidRPr="00E5703D"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  <w:t>Acquisition Procedures (Students)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1843"/>
        <w:gridCol w:w="2409"/>
      </w:tblGrid>
      <w:tr w:rsidR="00BC637A" w:rsidRPr="00E5703D" w:rsidTr="00BC637A">
        <w:tc>
          <w:tcPr>
            <w:tcW w:w="6629" w:type="dxa"/>
          </w:tcPr>
          <w:p w:rsidR="00BC637A" w:rsidRPr="00E5703D" w:rsidRDefault="00BC637A" w:rsidP="00643F98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程序</w:t>
            </w:r>
            <w:r w:rsidRPr="00E5703D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 xml:space="preserve"> Procedures</w:t>
            </w:r>
          </w:p>
        </w:tc>
        <w:tc>
          <w:tcPr>
            <w:tcW w:w="1843" w:type="dxa"/>
          </w:tcPr>
          <w:p w:rsidR="00BC637A" w:rsidRPr="00E5703D" w:rsidRDefault="00BC637A" w:rsidP="00643F98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表格</w:t>
            </w:r>
            <w:r w:rsidRPr="00E5703D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 xml:space="preserve"> Form</w:t>
            </w:r>
          </w:p>
        </w:tc>
        <w:tc>
          <w:tcPr>
            <w:tcW w:w="2409" w:type="dxa"/>
          </w:tcPr>
          <w:p w:rsidR="00BC637A" w:rsidRPr="00E5703D" w:rsidRDefault="00BC637A" w:rsidP="00643F98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負責人</w:t>
            </w:r>
            <w:r w:rsidRPr="00E5703D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Responsible</w:t>
            </w:r>
          </w:p>
        </w:tc>
      </w:tr>
      <w:tr w:rsidR="00BC637A" w:rsidRPr="00E5703D" w:rsidTr="00BC637A">
        <w:tc>
          <w:tcPr>
            <w:tcW w:w="6629" w:type="dxa"/>
          </w:tcPr>
          <w:p w:rsidR="00E5703D" w:rsidRPr="00E5703D" w:rsidRDefault="00E5703D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="00BC637A"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彙集各部門學生擬購清單</w:t>
            </w:r>
          </w:p>
          <w:p w:rsidR="00BC637A" w:rsidRPr="00E5703D" w:rsidRDefault="00BC637A" w:rsidP="00E5703D">
            <w:pPr>
              <w:widowControl/>
              <w:adjustRightInd w:val="0"/>
              <w:snapToGrid w:val="0"/>
              <w:ind w:firstLineChars="150" w:firstLine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Collect the Material Request Form from </w:t>
            </w:r>
            <w:proofErr w:type="gramStart"/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depts..</w:t>
            </w:r>
            <w:proofErr w:type="gramEnd"/>
          </w:p>
        </w:tc>
        <w:tc>
          <w:tcPr>
            <w:tcW w:w="1843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須填寫</w:t>
            </w:r>
            <w:r w:rsidRPr="00E5703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Material Request Form</w:t>
            </w:r>
          </w:p>
        </w:tc>
        <w:tc>
          <w:tcPr>
            <w:tcW w:w="2409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各科組</w:t>
            </w:r>
            <w:r w:rsidRPr="00E5703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Departments</w:t>
            </w:r>
          </w:p>
        </w:tc>
      </w:tr>
      <w:tr w:rsidR="00BC637A" w:rsidRPr="00E5703D" w:rsidTr="00BC637A">
        <w:tc>
          <w:tcPr>
            <w:tcW w:w="6629" w:type="dxa"/>
          </w:tcPr>
          <w:p w:rsidR="00E5703D" w:rsidRDefault="00BC637A" w:rsidP="00E5703D">
            <w:pPr>
              <w:widowControl/>
              <w:adjustRightInd w:val="0"/>
              <w:snapToGrid w:val="0"/>
              <w:ind w:left="360" w:hanging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整理、查證、補充購單書目資料</w:t>
            </w:r>
          </w:p>
          <w:p w:rsidR="00BC637A" w:rsidRPr="00E5703D" w:rsidRDefault="00BC637A" w:rsidP="00E5703D">
            <w:pPr>
              <w:widowControl/>
              <w:adjustRightInd w:val="0"/>
              <w:snapToGrid w:val="0"/>
              <w:ind w:firstLineChars="150" w:firstLine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Check and confirm the Material Request Form</w:t>
            </w:r>
          </w:p>
        </w:tc>
        <w:tc>
          <w:tcPr>
            <w:tcW w:w="1843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圖書館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Library</w:t>
            </w:r>
          </w:p>
        </w:tc>
      </w:tr>
      <w:tr w:rsidR="00BC637A" w:rsidRPr="00E5703D" w:rsidTr="00BC637A">
        <w:tc>
          <w:tcPr>
            <w:tcW w:w="6629" w:type="dxa"/>
          </w:tcPr>
          <w:p w:rsidR="00E5703D" w:rsidRDefault="00BC637A" w:rsidP="00E5703D">
            <w:pPr>
              <w:widowControl/>
              <w:adjustRightInd w:val="0"/>
              <w:snapToGrid w:val="0"/>
              <w:ind w:left="360" w:hanging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經查核後，完成擬購清單</w:t>
            </w:r>
          </w:p>
          <w:p w:rsidR="00BC637A" w:rsidRPr="00E5703D" w:rsidRDefault="00BC637A" w:rsidP="00E5703D">
            <w:pPr>
              <w:widowControl/>
              <w:adjustRightInd w:val="0"/>
              <w:snapToGrid w:val="0"/>
              <w:ind w:firstLineChars="150" w:firstLine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After checking, drafted the final order list</w:t>
            </w:r>
          </w:p>
        </w:tc>
        <w:tc>
          <w:tcPr>
            <w:tcW w:w="1843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圖書館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Library</w:t>
            </w:r>
          </w:p>
        </w:tc>
      </w:tr>
      <w:tr w:rsidR="00BC637A" w:rsidRPr="00E5703D" w:rsidTr="00BC637A">
        <w:tc>
          <w:tcPr>
            <w:tcW w:w="6629" w:type="dxa"/>
          </w:tcPr>
          <w:p w:rsidR="00E5703D" w:rsidRDefault="00BC637A" w:rsidP="00E5703D">
            <w:pPr>
              <w:widowControl/>
              <w:adjustRightInd w:val="0"/>
              <w:snapToGrid w:val="0"/>
              <w:ind w:left="360" w:hanging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代理商或出版社報價整批購買</w:t>
            </w:r>
          </w:p>
          <w:p w:rsidR="00BC637A" w:rsidRPr="00E5703D" w:rsidRDefault="00BC637A" w:rsidP="00E5703D">
            <w:pPr>
              <w:widowControl/>
              <w:adjustRightInd w:val="0"/>
              <w:snapToGrid w:val="0"/>
              <w:ind w:firstLineChars="150" w:firstLine="36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Order list send to the distributors or publishers for quotation</w:t>
            </w:r>
          </w:p>
        </w:tc>
        <w:tc>
          <w:tcPr>
            <w:tcW w:w="1843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圖書館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Library</w:t>
            </w:r>
          </w:p>
        </w:tc>
      </w:tr>
      <w:tr w:rsidR="00BC637A" w:rsidRPr="00E5703D" w:rsidTr="00BC637A">
        <w:tc>
          <w:tcPr>
            <w:tcW w:w="6629" w:type="dxa"/>
          </w:tcPr>
          <w:p w:rsidR="00E5703D" w:rsidRDefault="00BC637A" w:rsidP="00E5703D">
            <w:pPr>
              <w:pStyle w:val="a5"/>
              <w:widowControl/>
              <w:adjustRightInd w:val="0"/>
              <w:snapToGrid w:val="0"/>
              <w:ind w:leftChars="0" w:left="360" w:hanging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購買清單連同價目表，由有關部門確認訂購書單</w:t>
            </w:r>
          </w:p>
          <w:p w:rsidR="00BC637A" w:rsidRPr="00E5703D" w:rsidRDefault="00BC637A" w:rsidP="00E5703D">
            <w:pPr>
              <w:pStyle w:val="a5"/>
              <w:widowControl/>
              <w:adjustRightInd w:val="0"/>
              <w:snapToGrid w:val="0"/>
              <w:ind w:leftChars="0" w:left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After receipt of the quotations send to depts., for confirmation</w:t>
            </w:r>
          </w:p>
        </w:tc>
        <w:tc>
          <w:tcPr>
            <w:tcW w:w="1843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圖書館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Library</w:t>
            </w:r>
          </w:p>
        </w:tc>
      </w:tr>
      <w:tr w:rsidR="00BC637A" w:rsidRPr="00E5703D" w:rsidTr="00BC637A">
        <w:tc>
          <w:tcPr>
            <w:tcW w:w="6629" w:type="dxa"/>
          </w:tcPr>
          <w:p w:rsidR="00E5703D" w:rsidRDefault="00BC637A" w:rsidP="00E5703D">
            <w:pPr>
              <w:widowControl/>
              <w:adjustRightInd w:val="0"/>
              <w:snapToGrid w:val="0"/>
              <w:ind w:left="360" w:hanging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6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部門確認訂購書單，擬定學生通告</w:t>
            </w:r>
          </w:p>
          <w:p w:rsidR="00BC637A" w:rsidRPr="00E5703D" w:rsidRDefault="00BC637A" w:rsidP="00154903">
            <w:pPr>
              <w:widowControl/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Depts. confirm the order list and prepare students’ circular</w:t>
            </w:r>
          </w:p>
        </w:tc>
        <w:tc>
          <w:tcPr>
            <w:tcW w:w="1843" w:type="dxa"/>
          </w:tcPr>
          <w:p w:rsidR="00BC637A" w:rsidRPr="00E5703D" w:rsidRDefault="00BC637A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</w:tcPr>
          <w:p w:rsidR="00BC637A" w:rsidRPr="00E5703D" w:rsidRDefault="00BC637A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各科組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Departments</w:t>
            </w:r>
          </w:p>
        </w:tc>
      </w:tr>
      <w:tr w:rsidR="00BC637A" w:rsidRPr="00E5703D" w:rsidTr="00BC637A">
        <w:tc>
          <w:tcPr>
            <w:tcW w:w="6629" w:type="dxa"/>
          </w:tcPr>
          <w:p w:rsidR="00154903" w:rsidRDefault="00BC637A" w:rsidP="00154903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7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聯絡委託代理商或出版社</w:t>
            </w:r>
            <w:r w:rsidR="00E5703D"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到校直接售賣給學生</w:t>
            </w:r>
          </w:p>
          <w:p w:rsidR="00BC637A" w:rsidRPr="00E5703D" w:rsidRDefault="00154903" w:rsidP="00154903">
            <w:pPr>
              <w:widowControl/>
              <w:adjustRightInd w:val="0"/>
              <w:snapToGrid w:val="0"/>
              <w:ind w:leftChars="100" w:left="240"/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Conta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ct distributor or publisher for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="00BC637A"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set up a booth and direct sales to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students </w:t>
            </w:r>
          </w:p>
        </w:tc>
        <w:tc>
          <w:tcPr>
            <w:tcW w:w="1843" w:type="dxa"/>
          </w:tcPr>
          <w:p w:rsidR="00BC637A" w:rsidRPr="00E5703D" w:rsidRDefault="00BC637A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</w:tcPr>
          <w:p w:rsidR="00BC637A" w:rsidRPr="00E5703D" w:rsidRDefault="00BC637A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圖書館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Library</w:t>
            </w:r>
          </w:p>
        </w:tc>
      </w:tr>
      <w:tr w:rsidR="00BC637A" w:rsidRPr="00E5703D" w:rsidTr="00BC637A">
        <w:tc>
          <w:tcPr>
            <w:tcW w:w="6629" w:type="dxa"/>
          </w:tcPr>
          <w:p w:rsidR="00E5703D" w:rsidRDefault="00BC637A" w:rsidP="00E5703D">
            <w:pPr>
              <w:pStyle w:val="a5"/>
              <w:widowControl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8.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圖書館與代理商或出版社確認訂購數量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</w:t>
            </w:r>
          </w:p>
          <w:p w:rsidR="00BC637A" w:rsidRPr="00154903" w:rsidRDefault="00BC637A" w:rsidP="00154903">
            <w:pPr>
              <w:widowControl/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154903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Confirm the order list with the distributor or publisher</w:t>
            </w:r>
          </w:p>
        </w:tc>
        <w:tc>
          <w:tcPr>
            <w:tcW w:w="1843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圖書館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Library</w:t>
            </w:r>
          </w:p>
        </w:tc>
      </w:tr>
      <w:tr w:rsidR="00BC637A" w:rsidRPr="00E5703D" w:rsidTr="00BC637A">
        <w:tc>
          <w:tcPr>
            <w:tcW w:w="6629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9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採購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Acquisition</w:t>
            </w:r>
          </w:p>
          <w:p w:rsidR="00154903" w:rsidRDefault="00BC637A" w:rsidP="00154903">
            <w:pPr>
              <w:pStyle w:val="a5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圖書館負責聯絡委託代理商或出版社一切安排，包括</w:t>
            </w:r>
            <w:proofErr w:type="gramStart"/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設立攤檔</w:t>
            </w:r>
            <w:proofErr w:type="gramEnd"/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、時間、地點、退貨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:rsidR="00BC637A" w:rsidRPr="00154903" w:rsidRDefault="00BC637A" w:rsidP="00154903">
            <w:pPr>
              <w:pStyle w:val="a5"/>
              <w:widowControl/>
              <w:adjustRightInd w:val="0"/>
              <w:snapToGrid w:val="0"/>
              <w:ind w:leftChars="0"/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Library will responsible to arrange with distributor or publisher for all logistic issues, e.g. set up the booth, time, date, venue and return of excess copies</w:t>
            </w:r>
          </w:p>
        </w:tc>
        <w:tc>
          <w:tcPr>
            <w:tcW w:w="1843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圖書館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Library</w:t>
            </w:r>
          </w:p>
        </w:tc>
      </w:tr>
      <w:tr w:rsidR="00BC637A" w:rsidRPr="00E5703D" w:rsidTr="00BC637A">
        <w:tc>
          <w:tcPr>
            <w:tcW w:w="6629" w:type="dxa"/>
          </w:tcPr>
          <w:p w:rsid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10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驗收及付款</w:t>
            </w:r>
          </w:p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Check against delivery and payment </w:t>
            </w:r>
          </w:p>
          <w:p w:rsidR="00BC637A" w:rsidRPr="00E5703D" w:rsidRDefault="00BC637A" w:rsidP="00E5703D">
            <w:pPr>
              <w:pStyle w:val="a5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核對發票清單與訂單，並檢視圖書是否寄錯或不足，若有錯誤，儘快退回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Check the invoice against quotation, if any discrepancies found, contact or return to vendors.</w:t>
            </w:r>
          </w:p>
          <w:p w:rsidR="00BC637A" w:rsidRPr="00E5703D" w:rsidRDefault="00BC637A" w:rsidP="00E5703D">
            <w:pPr>
              <w:pStyle w:val="a5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檢視圖書是否有缺頁、破損等，若有缺失，退回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Check any damages, misprint and defects etc.</w:t>
            </w:r>
          </w:p>
          <w:p w:rsidR="00154903" w:rsidRDefault="00BC637A" w:rsidP="00154903">
            <w:pPr>
              <w:pStyle w:val="a5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無誤後，圖書館將有關文件整理後先行存檔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</w:t>
            </w:r>
          </w:p>
          <w:p w:rsidR="00BC637A" w:rsidRPr="00154903" w:rsidRDefault="00BC637A" w:rsidP="00154903">
            <w:pPr>
              <w:pStyle w:val="a5"/>
              <w:widowControl/>
              <w:adjustRightInd w:val="0"/>
              <w:snapToGrid w:val="0"/>
              <w:ind w:leftChars="0"/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If no defects found, Library will keep one set of the document for record</w:t>
            </w:r>
          </w:p>
        </w:tc>
        <w:tc>
          <w:tcPr>
            <w:tcW w:w="1843" w:type="dxa"/>
          </w:tcPr>
          <w:p w:rsidR="00BC637A" w:rsidRPr="00E5703D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</w:tcPr>
          <w:p w:rsidR="00BC637A" w:rsidRDefault="00BC637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</w:pPr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圖書館</w:t>
            </w:r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Library</w:t>
            </w:r>
          </w:p>
          <w:p w:rsidR="00AB75EA" w:rsidRPr="00E5703D" w:rsidRDefault="00AB75EA" w:rsidP="00E5703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E5703D">
              <w:rPr>
                <w:rFonts w:ascii="Times New Roman" w:eastAsia="標楷體" w:hAnsi="Times New Roman" w:cs="Times New Roman"/>
                <w:kern w:val="0"/>
                <w:szCs w:val="24"/>
              </w:rPr>
              <w:t>各科組</w:t>
            </w:r>
            <w:proofErr w:type="gramEnd"/>
            <w:r w:rsidRPr="00E570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Departments</w:t>
            </w:r>
            <w:bookmarkStart w:id="0" w:name="_GoBack"/>
            <w:bookmarkEnd w:id="0"/>
          </w:p>
        </w:tc>
      </w:tr>
    </w:tbl>
    <w:p w:rsidR="007871C9" w:rsidRPr="00E5703D" w:rsidRDefault="007871C9" w:rsidP="00BC637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7871C9" w:rsidRPr="00E5703D" w:rsidSect="00BC637A">
      <w:footerReference w:type="default" r:id="rId8"/>
      <w:pgSz w:w="11906" w:h="16838"/>
      <w:pgMar w:top="567" w:right="567" w:bottom="426" w:left="567" w:header="851" w:footer="5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7A" w:rsidRDefault="00AE037A" w:rsidP="00967F26">
      <w:r>
        <w:separator/>
      </w:r>
    </w:p>
  </w:endnote>
  <w:endnote w:type="continuationSeparator" w:id="0">
    <w:p w:rsidR="00AE037A" w:rsidRDefault="00AE037A" w:rsidP="0096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26" w:rsidRPr="00967F26" w:rsidRDefault="00967F26" w:rsidP="00BC637A">
    <w:pPr>
      <w:pStyle w:val="a8"/>
      <w:pBdr>
        <w:top w:val="thinThickSmallGap" w:sz="24" w:space="1" w:color="622423" w:themeColor="accent2" w:themeShade="7F"/>
      </w:pBdr>
    </w:pPr>
    <w:r w:rsidRPr="00967F26">
      <w:rPr>
        <w:rFonts w:eastAsia="標楷體" w:hAnsi="標楷體" w:cs="新細明體"/>
        <w:kern w:val="0"/>
      </w:rPr>
      <w:t>訂購學生書籍程序</w:t>
    </w:r>
    <w:r w:rsidRPr="00967F26">
      <w:rPr>
        <w:rFonts w:eastAsia="標楷體" w:cs="新細明體"/>
        <w:kern w:val="0"/>
        <w:lang w:eastAsia="zh-HK"/>
      </w:rPr>
      <w:t>Acquisition Procedures (Students)</w:t>
    </w:r>
    <w:r w:rsidRPr="00967F26">
      <w:rPr>
        <w:rFonts w:eastAsia="標楷體" w:cs="新細明體"/>
        <w:b/>
        <w:kern w:val="0"/>
        <w:sz w:val="28"/>
        <w:szCs w:val="28"/>
        <w:lang w:eastAsia="zh-HK"/>
      </w:rPr>
      <w:t xml:space="preserve"> </w:t>
    </w:r>
    <w:r w:rsidRPr="00967F26">
      <w:ptab w:relativeTo="margin" w:alignment="right" w:leader="none"/>
    </w:r>
    <w:r w:rsidRPr="00967F26">
      <w:t xml:space="preserve">Page </w:t>
    </w:r>
    <w:r w:rsidR="00AE037A">
      <w:fldChar w:fldCharType="begin"/>
    </w:r>
    <w:r w:rsidR="00AE037A">
      <w:instrText xml:space="preserve"> PAGE   \* MERGEFORMAT </w:instrText>
    </w:r>
    <w:r w:rsidR="00AE037A">
      <w:fldChar w:fldCharType="separate"/>
    </w:r>
    <w:r w:rsidR="00AB75EA">
      <w:rPr>
        <w:noProof/>
      </w:rPr>
      <w:t>1</w:t>
    </w:r>
    <w:r w:rsidR="00AE03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7A" w:rsidRDefault="00AE037A" w:rsidP="00967F26">
      <w:r>
        <w:separator/>
      </w:r>
    </w:p>
  </w:footnote>
  <w:footnote w:type="continuationSeparator" w:id="0">
    <w:p w:rsidR="00AE037A" w:rsidRDefault="00AE037A" w:rsidP="0096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A4B"/>
    <w:multiLevelType w:val="hybridMultilevel"/>
    <w:tmpl w:val="B5BED3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E92DB7"/>
    <w:multiLevelType w:val="hybridMultilevel"/>
    <w:tmpl w:val="094E676C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1125B4"/>
    <w:multiLevelType w:val="hybridMultilevel"/>
    <w:tmpl w:val="DA20C15C"/>
    <w:lvl w:ilvl="0" w:tplc="B7526D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1309B5"/>
    <w:multiLevelType w:val="hybridMultilevel"/>
    <w:tmpl w:val="058E9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296AB0"/>
    <w:multiLevelType w:val="hybridMultilevel"/>
    <w:tmpl w:val="4EE89A3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3A312EC8"/>
    <w:multiLevelType w:val="hybridMultilevel"/>
    <w:tmpl w:val="D1727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2D19C3"/>
    <w:multiLevelType w:val="hybridMultilevel"/>
    <w:tmpl w:val="D33EAF88"/>
    <w:lvl w:ilvl="0" w:tplc="CD12B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B030CF"/>
    <w:multiLevelType w:val="hybridMultilevel"/>
    <w:tmpl w:val="530C6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0866F4"/>
    <w:multiLevelType w:val="hybridMultilevel"/>
    <w:tmpl w:val="7F4E5604"/>
    <w:lvl w:ilvl="0" w:tplc="0BA04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5D0248"/>
    <w:multiLevelType w:val="hybridMultilevel"/>
    <w:tmpl w:val="1DFEFA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BDE2A3A"/>
    <w:multiLevelType w:val="hybridMultilevel"/>
    <w:tmpl w:val="BF62B44C"/>
    <w:lvl w:ilvl="0" w:tplc="76B8F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C2679D"/>
    <w:multiLevelType w:val="hybridMultilevel"/>
    <w:tmpl w:val="70804BD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90D584D"/>
    <w:multiLevelType w:val="hybridMultilevel"/>
    <w:tmpl w:val="CD247C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6F0E4AE2"/>
    <w:multiLevelType w:val="hybridMultilevel"/>
    <w:tmpl w:val="0DA835F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4">
    <w:nsid w:val="72975A11"/>
    <w:multiLevelType w:val="hybridMultilevel"/>
    <w:tmpl w:val="E8242DE6"/>
    <w:lvl w:ilvl="0" w:tplc="173CC8B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A5D1D2C"/>
    <w:multiLevelType w:val="hybridMultilevel"/>
    <w:tmpl w:val="D63EA450"/>
    <w:lvl w:ilvl="0" w:tplc="4AE80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0240A6"/>
    <w:multiLevelType w:val="hybridMultilevel"/>
    <w:tmpl w:val="DDEC60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F9E2118"/>
    <w:multiLevelType w:val="hybridMultilevel"/>
    <w:tmpl w:val="A2AE7D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8">
    <w:nsid w:val="7FF06EEF"/>
    <w:multiLevelType w:val="hybridMultilevel"/>
    <w:tmpl w:val="35186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1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16"/>
  </w:num>
  <w:num w:numId="12">
    <w:abstractNumId w:val="15"/>
  </w:num>
  <w:num w:numId="13">
    <w:abstractNumId w:val="7"/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22"/>
    <w:rsid w:val="000275FB"/>
    <w:rsid w:val="0005469A"/>
    <w:rsid w:val="00146ED0"/>
    <w:rsid w:val="00154903"/>
    <w:rsid w:val="001B1809"/>
    <w:rsid w:val="001D1922"/>
    <w:rsid w:val="001D3444"/>
    <w:rsid w:val="0020456B"/>
    <w:rsid w:val="0029332C"/>
    <w:rsid w:val="002D096F"/>
    <w:rsid w:val="002D47E8"/>
    <w:rsid w:val="00352E09"/>
    <w:rsid w:val="004676C9"/>
    <w:rsid w:val="004F5E1D"/>
    <w:rsid w:val="00566F88"/>
    <w:rsid w:val="005D62A4"/>
    <w:rsid w:val="00644A73"/>
    <w:rsid w:val="0064577B"/>
    <w:rsid w:val="00653FC0"/>
    <w:rsid w:val="00662639"/>
    <w:rsid w:val="006D19C4"/>
    <w:rsid w:val="0073743E"/>
    <w:rsid w:val="007740BE"/>
    <w:rsid w:val="007871C9"/>
    <w:rsid w:val="007C3F69"/>
    <w:rsid w:val="00824896"/>
    <w:rsid w:val="00907206"/>
    <w:rsid w:val="00967F26"/>
    <w:rsid w:val="009F0A86"/>
    <w:rsid w:val="00A6130F"/>
    <w:rsid w:val="00AB75EA"/>
    <w:rsid w:val="00AE037A"/>
    <w:rsid w:val="00B46C30"/>
    <w:rsid w:val="00B5149B"/>
    <w:rsid w:val="00B76F9B"/>
    <w:rsid w:val="00BB2F5A"/>
    <w:rsid w:val="00BC637A"/>
    <w:rsid w:val="00BE5E00"/>
    <w:rsid w:val="00C164BF"/>
    <w:rsid w:val="00C24118"/>
    <w:rsid w:val="00CD7256"/>
    <w:rsid w:val="00CE408D"/>
    <w:rsid w:val="00D177B5"/>
    <w:rsid w:val="00D3646B"/>
    <w:rsid w:val="00DF4DAA"/>
    <w:rsid w:val="00E34F0C"/>
    <w:rsid w:val="00E5703D"/>
    <w:rsid w:val="00EC0519"/>
    <w:rsid w:val="00ED5EA9"/>
    <w:rsid w:val="00EE4896"/>
    <w:rsid w:val="00F21993"/>
    <w:rsid w:val="00F36651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10">
    <w:name w:val="a1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10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D1922"/>
  </w:style>
  <w:style w:type="paragraph" w:customStyle="1" w:styleId="1">
    <w:name w:val="1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90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577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6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7F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7F2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7F26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967F26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10">
    <w:name w:val="a1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10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D1922"/>
  </w:style>
  <w:style w:type="paragraph" w:customStyle="1" w:styleId="1">
    <w:name w:val="1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90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577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6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7F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7F2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7F26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967F2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LAI Chung Him Isaac</cp:lastModifiedBy>
  <cp:revision>3</cp:revision>
  <cp:lastPrinted>2013-01-03T05:41:00Z</cp:lastPrinted>
  <dcterms:created xsi:type="dcterms:W3CDTF">2016-09-08T01:37:00Z</dcterms:created>
  <dcterms:modified xsi:type="dcterms:W3CDTF">2016-09-08T01:55:00Z</dcterms:modified>
</cp:coreProperties>
</file>